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39CCA" w14:textId="12A48359" w:rsidR="00CD4C7B" w:rsidRPr="00B266B0" w:rsidRDefault="00A62147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#11</w:t>
      </w:r>
      <w:r w:rsidR="00F24A62">
        <w:rPr>
          <w:noProof w:val="0"/>
          <w:sz w:val="24"/>
          <w:szCs w:val="24"/>
        </w:rPr>
        <w:t>2</w:t>
      </w:r>
      <w:r>
        <w:rPr>
          <w:noProof w:val="0"/>
          <w:sz w:val="24"/>
          <w:szCs w:val="24"/>
        </w:rPr>
        <w:t>-e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8F584E" w:rsidRPr="008F584E">
        <w:rPr>
          <w:bCs/>
          <w:noProof w:val="0"/>
          <w:sz w:val="24"/>
          <w:szCs w:val="24"/>
        </w:rPr>
        <w:t>212374</w:t>
      </w:r>
    </w:p>
    <w:p w14:paraId="65FEAD77" w14:textId="3928FD0E" w:rsidR="00A62147" w:rsidRPr="007923B6" w:rsidRDefault="00A62147" w:rsidP="00A6214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F24A62">
        <w:rPr>
          <w:rFonts w:cs="Arial"/>
          <w:sz w:val="24"/>
          <w:szCs w:val="24"/>
          <w:lang w:val="en-US"/>
        </w:rPr>
        <w:t>17</w:t>
      </w:r>
      <w:r w:rsidRPr="000804F0">
        <w:rPr>
          <w:rFonts w:cs="Arial"/>
          <w:sz w:val="24"/>
          <w:szCs w:val="24"/>
          <w:lang w:val="en-US"/>
        </w:rPr>
        <w:t xml:space="preserve"> </w:t>
      </w:r>
      <w:r w:rsidR="00F24A62">
        <w:rPr>
          <w:rFonts w:cs="Arial"/>
          <w:sz w:val="24"/>
          <w:szCs w:val="24"/>
          <w:lang w:val="en-US"/>
        </w:rPr>
        <w:t>May</w:t>
      </w:r>
      <w:r w:rsidRPr="000804F0">
        <w:rPr>
          <w:rFonts w:cs="Arial"/>
          <w:sz w:val="24"/>
          <w:szCs w:val="24"/>
          <w:lang w:val="en-US"/>
        </w:rPr>
        <w:t xml:space="preserve"> – </w:t>
      </w:r>
      <w:r w:rsidR="00F24A62">
        <w:rPr>
          <w:rFonts w:cs="Arial"/>
          <w:sz w:val="24"/>
          <w:szCs w:val="24"/>
          <w:lang w:val="en-US"/>
        </w:rPr>
        <w:t>27</w:t>
      </w:r>
      <w:r w:rsidRPr="000804F0">
        <w:rPr>
          <w:rFonts w:cs="Arial"/>
          <w:sz w:val="24"/>
          <w:szCs w:val="24"/>
          <w:lang w:val="en-US"/>
        </w:rPr>
        <w:t xml:space="preserve"> </w:t>
      </w:r>
      <w:r w:rsidR="00F24A62">
        <w:rPr>
          <w:rFonts w:cs="Arial"/>
          <w:sz w:val="24"/>
          <w:szCs w:val="24"/>
          <w:lang w:val="en-US"/>
        </w:rPr>
        <w:t>May</w:t>
      </w:r>
      <w:r w:rsidRPr="000804F0">
        <w:rPr>
          <w:rFonts w:cs="Arial"/>
          <w:sz w:val="24"/>
          <w:szCs w:val="24"/>
          <w:lang w:val="en-US"/>
        </w:rPr>
        <w:t>, 2021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4967B805" w:rsidR="00CD4C7B" w:rsidRPr="00B1063A" w:rsidRDefault="00CD4C7B" w:rsidP="64614A2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64614A2F">
        <w:rPr>
          <w:rFonts w:cs="Arial"/>
          <w:b/>
          <w:bCs/>
          <w:sz w:val="24"/>
          <w:szCs w:val="24"/>
          <w:lang w:val="en-US"/>
        </w:rPr>
        <w:t>Agenda item:</w:t>
      </w:r>
      <w:r>
        <w:tab/>
      </w:r>
      <w:r w:rsidR="009F52B3" w:rsidRPr="64614A2F">
        <w:rPr>
          <w:rFonts w:cs="Arial"/>
          <w:b/>
          <w:bCs/>
          <w:sz w:val="24"/>
          <w:szCs w:val="24"/>
          <w:lang w:val="en-US" w:eastAsia="ja-JP"/>
        </w:rPr>
        <w:t>18.</w:t>
      </w:r>
      <w:r w:rsidR="41D8562E" w:rsidRPr="64614A2F">
        <w:rPr>
          <w:rFonts w:cs="Arial"/>
          <w:b/>
          <w:bCs/>
          <w:sz w:val="24"/>
          <w:szCs w:val="24"/>
          <w:lang w:val="en-US" w:eastAsia="ja-JP"/>
        </w:rPr>
        <w:t>4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16F5D89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="00AD6E03">
        <w:rPr>
          <w:rFonts w:ascii="Arial" w:hAnsi="Arial" w:cs="Arial"/>
          <w:b/>
          <w:bCs/>
          <w:sz w:val="24"/>
        </w:rPr>
        <w:tab/>
      </w:r>
      <w:r w:rsidR="009B29DA">
        <w:rPr>
          <w:rFonts w:ascii="Arial" w:hAnsi="Arial" w:cs="Arial"/>
          <w:b/>
          <w:bCs/>
          <w:sz w:val="24"/>
        </w:rPr>
        <w:t xml:space="preserve">General Principles of </w:t>
      </w:r>
      <w:r w:rsidR="001660B8">
        <w:rPr>
          <w:rFonts w:ascii="Arial" w:hAnsi="Arial" w:cs="Arial"/>
          <w:b/>
          <w:bCs/>
          <w:sz w:val="24"/>
        </w:rPr>
        <w:t>ML Functionality in RAN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8DF47CB" w14:textId="4E94E3D1" w:rsidR="0097501D" w:rsidRDefault="008F28C6" w:rsidP="0097501D">
      <w:r>
        <w:t xml:space="preserve"> </w:t>
      </w:r>
      <w:r w:rsidR="009C14D4">
        <w:t>A new Rel. 17 AI/ML study item RP-201620 “Study on Enhancement for Data Collection for NR and EN-DC” started in RAN3 #110-e.</w:t>
      </w:r>
      <w:r w:rsidR="0097501D">
        <w:t xml:space="preserve"> Some of the agreements in RAN3 #110-e were the following:</w:t>
      </w:r>
    </w:p>
    <w:p w14:paraId="2D485BB3" w14:textId="77777777" w:rsidR="0097501D" w:rsidRDefault="0097501D" w:rsidP="0097501D">
      <w:pPr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- Augmented information should be studied case by case, e.g. history info, info needed for prediction, etc.</w:t>
      </w:r>
    </w:p>
    <w:p w14:paraId="69AC1789" w14:textId="1A8EFF0E" w:rsidR="0097501D" w:rsidRDefault="0097501D" w:rsidP="0097501D">
      <w:pPr>
        <w:widowControl w:val="0"/>
      </w:pPr>
      <w:r>
        <w:t>In this c</w:t>
      </w:r>
      <w:r w:rsidR="00534EA7">
        <w:t>ontribution</w:t>
      </w:r>
      <w:r w:rsidR="00CA5D73">
        <w:t>,</w:t>
      </w:r>
      <w:r w:rsidR="009C14D4">
        <w:t xml:space="preserve"> </w:t>
      </w:r>
      <w:r w:rsidR="00967F18">
        <w:t>we discuss ML functionality in the RAN and try to shed light on some features or capabilities that need to be supported</w:t>
      </w:r>
      <w:r w:rsidR="00CA5D73">
        <w:t xml:space="preserve"> with respect of predictions in a coordinated way.</w:t>
      </w:r>
    </w:p>
    <w:p w14:paraId="3A81DEB5" w14:textId="4442CAD4" w:rsidR="00A473A4" w:rsidRPr="00F25122" w:rsidRDefault="00CD4C7B" w:rsidP="00F25122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3C69DCCF" w14:textId="46F00A77" w:rsidR="00534EA7" w:rsidRDefault="00534EA7" w:rsidP="00534EA7">
      <w:pPr>
        <w:pStyle w:val="Heading2"/>
      </w:pPr>
      <w:r>
        <w:t xml:space="preserve">2.1 ML functionality </w:t>
      </w:r>
      <w:r w:rsidR="00C20DB1">
        <w:t>at</w:t>
      </w:r>
      <w:r>
        <w:t xml:space="preserve"> network entities</w:t>
      </w:r>
    </w:p>
    <w:p w14:paraId="6957095F" w14:textId="02C29436" w:rsidR="00534EA7" w:rsidRDefault="00534EA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6B768BC" w14:textId="78A50BDB" w:rsidR="00D9108F" w:rsidRDefault="00D9108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ML functionality may help the network improve its performance. However, ML functionality should be switched-on on demand and based on need, e.g., when the network performance needs improvement. When network performance is good</w:t>
      </w:r>
      <w:r w:rsidR="006E466B">
        <w:rPr>
          <w:rFonts w:ascii="Times New Roman" w:hAnsi="Times New Roman"/>
          <w:sz w:val="20"/>
          <w:lang w:val="en-GB"/>
        </w:rPr>
        <w:t xml:space="preserve"> enough</w:t>
      </w:r>
      <w:r>
        <w:rPr>
          <w:rFonts w:ascii="Times New Roman" w:hAnsi="Times New Roman"/>
          <w:sz w:val="20"/>
          <w:lang w:val="en-GB"/>
        </w:rPr>
        <w:t xml:space="preserve"> </w:t>
      </w:r>
      <w:r w:rsidR="006E466B">
        <w:rPr>
          <w:rFonts w:ascii="Times New Roman" w:hAnsi="Times New Roman"/>
          <w:sz w:val="20"/>
          <w:lang w:val="en-GB"/>
        </w:rPr>
        <w:t>and</w:t>
      </w:r>
      <w:r>
        <w:rPr>
          <w:rFonts w:ascii="Times New Roman" w:hAnsi="Times New Roman"/>
          <w:sz w:val="20"/>
          <w:lang w:val="en-GB"/>
        </w:rPr>
        <w:t xml:space="preserve"> ML functionality is not anymore needed </w:t>
      </w:r>
      <w:r w:rsidR="006E466B">
        <w:rPr>
          <w:rFonts w:ascii="Times New Roman" w:hAnsi="Times New Roman"/>
          <w:sz w:val="20"/>
          <w:lang w:val="en-GB"/>
        </w:rPr>
        <w:t xml:space="preserve">one should be able to </w:t>
      </w:r>
      <w:r>
        <w:rPr>
          <w:rFonts w:ascii="Times New Roman" w:hAnsi="Times New Roman"/>
          <w:sz w:val="20"/>
          <w:lang w:val="en-GB"/>
        </w:rPr>
        <w:t>switch</w:t>
      </w:r>
      <w:r w:rsidR="006E466B">
        <w:rPr>
          <w:rFonts w:ascii="Times New Roman" w:hAnsi="Times New Roman"/>
          <w:sz w:val="20"/>
          <w:lang w:val="en-GB"/>
        </w:rPr>
        <w:t xml:space="preserve"> it</w:t>
      </w:r>
      <w:r>
        <w:rPr>
          <w:rFonts w:ascii="Times New Roman" w:hAnsi="Times New Roman"/>
          <w:sz w:val="20"/>
          <w:lang w:val="en-GB"/>
        </w:rPr>
        <w:t xml:space="preserve"> off to save network resources</w:t>
      </w:r>
      <w:r w:rsidR="006E466B">
        <w:rPr>
          <w:rFonts w:ascii="Times New Roman" w:hAnsi="Times New Roman"/>
          <w:sz w:val="20"/>
          <w:lang w:val="en-GB"/>
        </w:rPr>
        <w:t xml:space="preserve"> in terms of memory and energy consumption</w:t>
      </w:r>
      <w:r>
        <w:rPr>
          <w:rFonts w:ascii="Times New Roman" w:hAnsi="Times New Roman"/>
          <w:sz w:val="20"/>
          <w:lang w:val="en-GB"/>
        </w:rPr>
        <w:t xml:space="preserve">. </w:t>
      </w:r>
    </w:p>
    <w:p w14:paraId="34776F46" w14:textId="22C552A3" w:rsidR="00D9108F" w:rsidRDefault="00D9108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6FFF51C" w14:textId="62FEC886" w:rsidR="00D9108F" w:rsidRPr="00D9108F" w:rsidRDefault="00D9108F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9108F">
        <w:rPr>
          <w:rFonts w:ascii="Times New Roman" w:hAnsi="Times New Roman"/>
          <w:b/>
          <w:bCs/>
          <w:sz w:val="20"/>
          <w:lang w:val="en-GB"/>
        </w:rPr>
        <w:t>Observation</w:t>
      </w:r>
      <w:r w:rsidR="0057337D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D9108F">
        <w:rPr>
          <w:rFonts w:ascii="Times New Roman" w:hAnsi="Times New Roman"/>
          <w:b/>
          <w:bCs/>
          <w:sz w:val="20"/>
          <w:lang w:val="en-GB"/>
        </w:rPr>
        <w:t xml:space="preserve">: ML functionality </w:t>
      </w:r>
      <w:r w:rsidR="00207660">
        <w:rPr>
          <w:rFonts w:ascii="Times New Roman" w:hAnsi="Times New Roman"/>
          <w:b/>
          <w:bCs/>
          <w:sz w:val="20"/>
          <w:lang w:val="en-GB"/>
        </w:rPr>
        <w:t xml:space="preserve">at a gNB </w:t>
      </w:r>
      <w:r w:rsidRPr="00D9108F">
        <w:rPr>
          <w:rFonts w:ascii="Times New Roman" w:hAnsi="Times New Roman"/>
          <w:b/>
          <w:bCs/>
          <w:sz w:val="20"/>
          <w:lang w:val="en-GB"/>
        </w:rPr>
        <w:t xml:space="preserve">should be switched-on on demand based on network performance. </w:t>
      </w:r>
    </w:p>
    <w:p w14:paraId="43228683" w14:textId="573FAC44" w:rsidR="00D9108F" w:rsidRDefault="00D9108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84E7ECA" w14:textId="792764D6" w:rsidR="009B29DA" w:rsidRDefault="006E466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addition, </w:t>
      </w:r>
      <w:r w:rsidR="00207660">
        <w:rPr>
          <w:rFonts w:ascii="Times New Roman" w:hAnsi="Times New Roman"/>
          <w:sz w:val="20"/>
          <w:lang w:val="en-GB"/>
        </w:rPr>
        <w:t xml:space="preserve">even if a given gNB has its ML operation on, it should still be able to disable its ML functions on particular problems if no ML optimization is needed. </w:t>
      </w:r>
      <w:r>
        <w:rPr>
          <w:rFonts w:ascii="Times New Roman" w:hAnsi="Times New Roman"/>
          <w:sz w:val="20"/>
          <w:lang w:val="en-GB"/>
        </w:rPr>
        <w:t xml:space="preserve">For example, at a given time it may be that the ML </w:t>
      </w:r>
      <w:r w:rsidR="009B29DA">
        <w:rPr>
          <w:rFonts w:ascii="Times New Roman" w:hAnsi="Times New Roman"/>
          <w:sz w:val="20"/>
          <w:lang w:val="en-GB"/>
        </w:rPr>
        <w:t xml:space="preserve">functionality </w:t>
      </w:r>
      <w:r>
        <w:rPr>
          <w:rFonts w:ascii="Times New Roman" w:hAnsi="Times New Roman"/>
          <w:sz w:val="20"/>
          <w:lang w:val="en-GB"/>
        </w:rPr>
        <w:t>for energy saving is active at a gNB</w:t>
      </w:r>
      <w:r w:rsidR="00207660">
        <w:rPr>
          <w:rFonts w:ascii="Times New Roman" w:hAnsi="Times New Roman"/>
          <w:sz w:val="20"/>
          <w:lang w:val="en-GB"/>
        </w:rPr>
        <w:t>,</w:t>
      </w:r>
      <w:r>
        <w:rPr>
          <w:rFonts w:ascii="Times New Roman" w:hAnsi="Times New Roman"/>
          <w:sz w:val="20"/>
          <w:lang w:val="en-GB"/>
        </w:rPr>
        <w:t xml:space="preserve"> but not for mobility enhancements</w:t>
      </w:r>
      <w:r w:rsidR="009B29DA">
        <w:rPr>
          <w:rFonts w:ascii="Times New Roman" w:hAnsi="Times New Roman"/>
          <w:sz w:val="20"/>
          <w:lang w:val="en-GB"/>
        </w:rPr>
        <w:t xml:space="preserve"> since mobility aspects do not need enhancement</w:t>
      </w:r>
      <w:r>
        <w:rPr>
          <w:rFonts w:ascii="Times New Roman" w:hAnsi="Times New Roman"/>
          <w:sz w:val="20"/>
          <w:lang w:val="en-GB"/>
        </w:rPr>
        <w:t>.</w:t>
      </w:r>
    </w:p>
    <w:p w14:paraId="7AACD41C" w14:textId="77777777" w:rsidR="00207660" w:rsidRDefault="0020766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7711E62" w14:textId="428415DB" w:rsidR="00207660" w:rsidRPr="00207660" w:rsidRDefault="00207660" w:rsidP="00207660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07660">
        <w:rPr>
          <w:rFonts w:ascii="Times New Roman" w:hAnsi="Times New Roman"/>
          <w:b/>
          <w:bCs/>
          <w:sz w:val="20"/>
          <w:lang w:val="en-GB"/>
        </w:rPr>
        <w:t>Proposal</w:t>
      </w:r>
      <w:r w:rsidR="0057337D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207660">
        <w:rPr>
          <w:rFonts w:ascii="Times New Roman" w:hAnsi="Times New Roman"/>
          <w:b/>
          <w:bCs/>
          <w:sz w:val="20"/>
          <w:lang w:val="en-GB"/>
        </w:rPr>
        <w:t>:</w:t>
      </w:r>
      <w:r>
        <w:rPr>
          <w:rFonts w:ascii="Times New Roman" w:hAnsi="Times New Roman"/>
          <w:b/>
          <w:bCs/>
          <w:sz w:val="20"/>
          <w:lang w:val="en-GB"/>
        </w:rPr>
        <w:t xml:space="preserve"> Study</w:t>
      </w:r>
      <w:r w:rsidRPr="00207660">
        <w:rPr>
          <w:rFonts w:ascii="Times New Roman" w:hAnsi="Times New Roman"/>
          <w:b/>
          <w:bCs/>
          <w:sz w:val="20"/>
          <w:lang w:val="en-GB"/>
        </w:rPr>
        <w:t xml:space="preserve"> in TR 37.817 </w:t>
      </w:r>
      <w:r w:rsidR="00CA5D73" w:rsidRPr="00207660">
        <w:rPr>
          <w:rFonts w:ascii="Times New Roman" w:hAnsi="Times New Roman"/>
          <w:b/>
          <w:bCs/>
          <w:sz w:val="20"/>
          <w:lang w:val="en-GB"/>
        </w:rPr>
        <w:t xml:space="preserve">mechanisms </w:t>
      </w:r>
      <w:r w:rsidRPr="00207660">
        <w:rPr>
          <w:rFonts w:ascii="Times New Roman" w:hAnsi="Times New Roman"/>
          <w:b/>
          <w:bCs/>
          <w:sz w:val="20"/>
          <w:lang w:val="en-GB"/>
        </w:rPr>
        <w:t>t</w:t>
      </w:r>
      <w:r>
        <w:rPr>
          <w:rFonts w:ascii="Times New Roman" w:hAnsi="Times New Roman"/>
          <w:b/>
          <w:bCs/>
          <w:sz w:val="20"/>
          <w:lang w:val="en-GB"/>
        </w:rPr>
        <w:t>hat</w:t>
      </w:r>
      <w:r w:rsidRPr="00207660">
        <w:rPr>
          <w:rFonts w:ascii="Times New Roman" w:hAnsi="Times New Roman"/>
          <w:b/>
          <w:bCs/>
          <w:sz w:val="20"/>
          <w:lang w:val="en-GB"/>
        </w:rPr>
        <w:t xml:space="preserve"> enable and disable ML operations on a </w:t>
      </w:r>
      <w:r w:rsidR="0057337D">
        <w:rPr>
          <w:rFonts w:ascii="Times New Roman" w:hAnsi="Times New Roman"/>
          <w:b/>
          <w:bCs/>
          <w:sz w:val="20"/>
          <w:lang w:val="en-GB"/>
        </w:rPr>
        <w:t>per-</w:t>
      </w:r>
      <w:r w:rsidRPr="00207660">
        <w:rPr>
          <w:rFonts w:ascii="Times New Roman" w:hAnsi="Times New Roman"/>
          <w:b/>
          <w:bCs/>
          <w:sz w:val="20"/>
          <w:lang w:val="en-GB"/>
        </w:rPr>
        <w:t>need basis.</w:t>
      </w:r>
    </w:p>
    <w:p w14:paraId="1909C47D" w14:textId="516BFEFB" w:rsidR="0046321C" w:rsidRDefault="0046321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74E4CFC" w14:textId="65B283AF" w:rsidR="00BF2C34" w:rsidRDefault="00BF2C34" w:rsidP="00BF2C34">
      <w:pPr>
        <w:pStyle w:val="Heading2"/>
        <w:ind w:left="0" w:firstLine="0"/>
      </w:pPr>
      <w:bookmarkStart w:id="2" w:name="_Hlk71150375"/>
      <w:r>
        <w:t xml:space="preserve">2.2. </w:t>
      </w:r>
      <w:r w:rsidR="00644C1D">
        <w:t>Coordination of P</w:t>
      </w:r>
      <w:r w:rsidR="00F25122">
        <w:t xml:space="preserve">rediction Reporting between </w:t>
      </w:r>
      <w:r w:rsidR="00644C1D">
        <w:t>gNBs</w:t>
      </w:r>
      <w:r>
        <w:t xml:space="preserve"> </w:t>
      </w:r>
    </w:p>
    <w:bookmarkEnd w:id="2"/>
    <w:p w14:paraId="09CE6AE5" w14:textId="55E7B20C" w:rsidR="00644C1D" w:rsidRDefault="00730ED4" w:rsidP="00730ED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In</w:t>
      </w:r>
      <w:r w:rsidR="003D23D8">
        <w:rPr>
          <w:rFonts w:ascii="Times New Roman" w:hAnsi="Times New Roman"/>
          <w:sz w:val="20"/>
          <w:lang w:val="en-GB"/>
        </w:rPr>
        <w:t xml:space="preserve"> RAN3 #110-e, </w:t>
      </w:r>
      <w:r>
        <w:rPr>
          <w:rFonts w:ascii="Times New Roman" w:hAnsi="Times New Roman"/>
          <w:sz w:val="20"/>
          <w:lang w:val="en-GB"/>
        </w:rPr>
        <w:t xml:space="preserve">several companies proposed to study also </w:t>
      </w:r>
      <w:r w:rsidR="003D23D8">
        <w:rPr>
          <w:rFonts w:ascii="Times New Roman" w:hAnsi="Times New Roman"/>
          <w:sz w:val="20"/>
          <w:lang w:val="en-GB"/>
        </w:rPr>
        <w:t>prediction</w:t>
      </w:r>
      <w:r>
        <w:rPr>
          <w:rFonts w:ascii="Times New Roman" w:hAnsi="Times New Roman"/>
          <w:sz w:val="20"/>
          <w:lang w:val="en-GB"/>
        </w:rPr>
        <w:t xml:space="preserve">, namely trajectory prediction and traffic/load prediction. Currently, we don’t have </w:t>
      </w:r>
      <w:r w:rsidR="00D0108D">
        <w:rPr>
          <w:rFonts w:ascii="Times New Roman" w:hAnsi="Times New Roman"/>
          <w:sz w:val="20"/>
          <w:lang w:val="en-GB"/>
        </w:rPr>
        <w:t xml:space="preserve">full-fledged </w:t>
      </w:r>
      <w:r>
        <w:rPr>
          <w:rFonts w:ascii="Times New Roman" w:hAnsi="Times New Roman"/>
          <w:sz w:val="20"/>
          <w:lang w:val="en-GB"/>
        </w:rPr>
        <w:t>mechanisms in place in RAN</w:t>
      </w:r>
      <w:r w:rsidR="00D0108D">
        <w:rPr>
          <w:rFonts w:ascii="Times New Roman" w:hAnsi="Times New Roman"/>
          <w:sz w:val="20"/>
          <w:lang w:val="en-GB"/>
        </w:rPr>
        <w:t xml:space="preserve"> architecture to initiate predictions at a given gNB. To discuss this over an example, under energy saving an ML algorithm in gNB A</w:t>
      </w:r>
      <w:r w:rsidR="00644C1D">
        <w:rPr>
          <w:rFonts w:ascii="Times New Roman" w:hAnsi="Times New Roman"/>
          <w:sz w:val="20"/>
          <w:lang w:val="en-GB"/>
        </w:rPr>
        <w:t xml:space="preserve"> can be used to predict a rate or a number of outgoing handovers towards a target gNB B. However, there is no control about when a gNB starts or stops its </w:t>
      </w:r>
      <w:r w:rsidR="0057337D">
        <w:rPr>
          <w:rFonts w:ascii="Times New Roman" w:hAnsi="Times New Roman"/>
          <w:sz w:val="20"/>
          <w:lang w:val="en-GB"/>
        </w:rPr>
        <w:t xml:space="preserve">own </w:t>
      </w:r>
      <w:r w:rsidR="00644C1D">
        <w:rPr>
          <w:rFonts w:ascii="Times New Roman" w:hAnsi="Times New Roman"/>
          <w:sz w:val="20"/>
          <w:lang w:val="en-GB"/>
        </w:rPr>
        <w:t>predictions. gNB B may not be interested in gNB A predictions when the latter starts them. gNB B may also be interested in predictions over a specific period of time</w:t>
      </w:r>
      <w:r w:rsidR="00CA5D73">
        <w:rPr>
          <w:rFonts w:ascii="Times New Roman" w:hAnsi="Times New Roman"/>
          <w:sz w:val="20"/>
          <w:lang w:val="en-GB"/>
        </w:rPr>
        <w:t xml:space="preserve"> and not otherwise</w:t>
      </w:r>
      <w:r w:rsidR="00644C1D">
        <w:rPr>
          <w:rFonts w:ascii="Times New Roman" w:hAnsi="Times New Roman"/>
          <w:sz w:val="20"/>
          <w:lang w:val="en-GB"/>
        </w:rPr>
        <w:t>. If there is no coordination between gNBs</w:t>
      </w:r>
      <w:r w:rsidR="0057337D">
        <w:rPr>
          <w:rFonts w:ascii="Times New Roman" w:hAnsi="Times New Roman"/>
          <w:sz w:val="20"/>
          <w:lang w:val="en-GB"/>
        </w:rPr>
        <w:t>,</w:t>
      </w:r>
      <w:r w:rsidR="00644C1D">
        <w:rPr>
          <w:rFonts w:ascii="Times New Roman" w:hAnsi="Times New Roman"/>
          <w:sz w:val="20"/>
          <w:lang w:val="en-GB"/>
        </w:rPr>
        <w:t xml:space="preserve"> then unnecessary prediction information may be produced by different gNBs.</w:t>
      </w:r>
    </w:p>
    <w:p w14:paraId="2448476C" w14:textId="77777777" w:rsidR="00644C1D" w:rsidRDefault="00644C1D" w:rsidP="00730ED4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14EB501" w14:textId="6DE3693A" w:rsidR="00644C1D" w:rsidRPr="00644C1D" w:rsidRDefault="00644C1D" w:rsidP="00730ED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644C1D">
        <w:rPr>
          <w:rFonts w:ascii="Times New Roman" w:hAnsi="Times New Roman"/>
          <w:b/>
          <w:bCs/>
          <w:sz w:val="20"/>
          <w:lang w:val="en-GB"/>
        </w:rPr>
        <w:t>Observation</w:t>
      </w:r>
      <w:r w:rsidR="0057337D"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644C1D">
        <w:rPr>
          <w:rFonts w:ascii="Times New Roman" w:hAnsi="Times New Roman"/>
          <w:b/>
          <w:bCs/>
          <w:sz w:val="20"/>
          <w:lang w:val="en-GB"/>
        </w:rPr>
        <w:t xml:space="preserve">: There is no functionality in the RAN managing (starting and stopping) ML for predictions at a gNB.  </w:t>
      </w:r>
    </w:p>
    <w:p w14:paraId="3472DF83" w14:textId="77777777" w:rsidR="00644C1D" w:rsidRDefault="00644C1D" w:rsidP="00730ED4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9372EE7" w14:textId="4FEF63A1" w:rsidR="00644C1D" w:rsidRDefault="00644C1D" w:rsidP="00730ED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However, there are no mechanisms where the beginning of those predictions can be controlled by a peer gNB node. </w:t>
      </w:r>
    </w:p>
    <w:p w14:paraId="2623F191" w14:textId="77777777" w:rsidR="00644C1D" w:rsidRDefault="00644C1D" w:rsidP="00730ED4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5B8188F" w14:textId="2D72C1E0" w:rsidR="00280A63" w:rsidRPr="00CA5D73" w:rsidRDefault="00644C1D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644C1D">
        <w:rPr>
          <w:rFonts w:ascii="Times New Roman" w:hAnsi="Times New Roman"/>
          <w:b/>
          <w:bCs/>
          <w:sz w:val="20"/>
          <w:lang w:val="en-GB"/>
        </w:rPr>
        <w:t>Proposal</w:t>
      </w:r>
      <w:r w:rsidR="0057337D"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644C1D">
        <w:rPr>
          <w:rFonts w:ascii="Times New Roman" w:hAnsi="Times New Roman"/>
          <w:b/>
          <w:bCs/>
          <w:sz w:val="20"/>
          <w:lang w:val="en-GB"/>
        </w:rPr>
        <w:t xml:space="preserve">: Study </w:t>
      </w:r>
      <w:r w:rsidR="00CA5D73" w:rsidRPr="00207660">
        <w:rPr>
          <w:rFonts w:ascii="Times New Roman" w:hAnsi="Times New Roman"/>
          <w:b/>
          <w:bCs/>
          <w:sz w:val="20"/>
          <w:lang w:val="en-GB"/>
        </w:rPr>
        <w:t xml:space="preserve">in TR 37.817 </w:t>
      </w:r>
      <w:r w:rsidRPr="00644C1D">
        <w:rPr>
          <w:rFonts w:ascii="Times New Roman" w:hAnsi="Times New Roman"/>
          <w:b/>
          <w:bCs/>
          <w:sz w:val="20"/>
          <w:lang w:val="en-GB"/>
        </w:rPr>
        <w:t>mechanisms to start and stop ML predictions</w:t>
      </w:r>
      <w:r w:rsidR="00CA5D73">
        <w:rPr>
          <w:rFonts w:ascii="Times New Roman" w:hAnsi="Times New Roman"/>
          <w:b/>
          <w:bCs/>
          <w:sz w:val="20"/>
          <w:lang w:val="en-GB"/>
        </w:rPr>
        <w:t xml:space="preserve"> at a gNB</w:t>
      </w:r>
      <w:r w:rsidRPr="00644C1D">
        <w:rPr>
          <w:rFonts w:ascii="Times New Roman" w:hAnsi="Times New Roman"/>
          <w:b/>
          <w:bCs/>
          <w:sz w:val="20"/>
          <w:lang w:val="en-GB"/>
        </w:rPr>
        <w:t xml:space="preserve"> in a coordinated way.</w:t>
      </w:r>
      <w:r w:rsidR="00D0108D" w:rsidRPr="00644C1D">
        <w:rPr>
          <w:rFonts w:ascii="Times New Roman" w:hAnsi="Times New Roman"/>
          <w:b/>
          <w:bCs/>
          <w:sz w:val="20"/>
          <w:lang w:val="en-GB"/>
        </w:rPr>
        <w:t xml:space="preserve">   </w:t>
      </w:r>
    </w:p>
    <w:p w14:paraId="1A71D0D2" w14:textId="77777777" w:rsidR="00280A63" w:rsidRDefault="00280A6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EE0194B" w14:textId="099A37AC" w:rsidR="0057337D" w:rsidRPr="0057337D" w:rsidRDefault="00972FD7" w:rsidP="0057337D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408BDAC8" w14:textId="1F9554BA" w:rsidR="0057337D" w:rsidRPr="00D9108F" w:rsidRDefault="0057337D" w:rsidP="0057337D">
      <w:pPr>
        <w:pStyle w:val="00BodyText"/>
        <w:spacing w:after="120"/>
        <w:rPr>
          <w:rFonts w:ascii="Times New Roman" w:hAnsi="Times New Roman"/>
          <w:b/>
          <w:bCs/>
          <w:sz w:val="20"/>
          <w:lang w:val="en-GB"/>
        </w:rPr>
      </w:pPr>
      <w:r w:rsidRPr="00D9108F">
        <w:rPr>
          <w:rFonts w:ascii="Times New Roman" w:hAnsi="Times New Roman"/>
          <w:b/>
          <w:bCs/>
          <w:sz w:val="20"/>
          <w:lang w:val="en-GB"/>
        </w:rPr>
        <w:t>Observation</w:t>
      </w:r>
      <w:r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D9108F">
        <w:rPr>
          <w:rFonts w:ascii="Times New Roman" w:hAnsi="Times New Roman"/>
          <w:b/>
          <w:bCs/>
          <w:sz w:val="20"/>
          <w:lang w:val="en-GB"/>
        </w:rPr>
        <w:t xml:space="preserve">: ML functionality </w:t>
      </w:r>
      <w:r>
        <w:rPr>
          <w:rFonts w:ascii="Times New Roman" w:hAnsi="Times New Roman"/>
          <w:b/>
          <w:bCs/>
          <w:sz w:val="20"/>
          <w:lang w:val="en-GB"/>
        </w:rPr>
        <w:t xml:space="preserve">at a gNB </w:t>
      </w:r>
      <w:r w:rsidRPr="00D9108F">
        <w:rPr>
          <w:rFonts w:ascii="Times New Roman" w:hAnsi="Times New Roman"/>
          <w:b/>
          <w:bCs/>
          <w:sz w:val="20"/>
          <w:lang w:val="en-GB"/>
        </w:rPr>
        <w:t xml:space="preserve">should be switched-on on demand based on network performance. </w:t>
      </w:r>
    </w:p>
    <w:p w14:paraId="0B46DC1D" w14:textId="7A06CFA5" w:rsidR="0057337D" w:rsidRDefault="0057337D" w:rsidP="0057337D">
      <w:pPr>
        <w:pStyle w:val="00BodyText"/>
        <w:spacing w:after="120"/>
        <w:rPr>
          <w:rFonts w:ascii="Times New Roman" w:hAnsi="Times New Roman"/>
          <w:b/>
          <w:bCs/>
          <w:sz w:val="20"/>
          <w:lang w:val="en-GB"/>
        </w:rPr>
      </w:pPr>
      <w:r w:rsidRPr="00207660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207660">
        <w:rPr>
          <w:rFonts w:ascii="Times New Roman" w:hAnsi="Times New Roman"/>
          <w:b/>
          <w:bCs/>
          <w:sz w:val="20"/>
          <w:lang w:val="en-GB"/>
        </w:rPr>
        <w:t>:</w:t>
      </w:r>
      <w:r>
        <w:rPr>
          <w:rFonts w:ascii="Times New Roman" w:hAnsi="Times New Roman"/>
          <w:b/>
          <w:bCs/>
          <w:sz w:val="20"/>
          <w:lang w:val="en-GB"/>
        </w:rPr>
        <w:t xml:space="preserve"> Study</w:t>
      </w:r>
      <w:r w:rsidRPr="00207660">
        <w:rPr>
          <w:rFonts w:ascii="Times New Roman" w:hAnsi="Times New Roman"/>
          <w:b/>
          <w:bCs/>
          <w:sz w:val="20"/>
          <w:lang w:val="en-GB"/>
        </w:rPr>
        <w:t xml:space="preserve"> in TR 37.817 mechanisms t</w:t>
      </w:r>
      <w:r>
        <w:rPr>
          <w:rFonts w:ascii="Times New Roman" w:hAnsi="Times New Roman"/>
          <w:b/>
          <w:bCs/>
          <w:sz w:val="20"/>
          <w:lang w:val="en-GB"/>
        </w:rPr>
        <w:t>hat</w:t>
      </w:r>
      <w:r w:rsidRPr="00207660">
        <w:rPr>
          <w:rFonts w:ascii="Times New Roman" w:hAnsi="Times New Roman"/>
          <w:b/>
          <w:bCs/>
          <w:sz w:val="20"/>
          <w:lang w:val="en-GB"/>
        </w:rPr>
        <w:t xml:space="preserve"> enable and disable ML operations on a </w:t>
      </w:r>
      <w:r>
        <w:rPr>
          <w:rFonts w:ascii="Times New Roman" w:hAnsi="Times New Roman"/>
          <w:b/>
          <w:bCs/>
          <w:sz w:val="20"/>
          <w:lang w:val="en-GB"/>
        </w:rPr>
        <w:t>per-</w:t>
      </w:r>
      <w:r w:rsidRPr="00207660">
        <w:rPr>
          <w:rFonts w:ascii="Times New Roman" w:hAnsi="Times New Roman"/>
          <w:b/>
          <w:bCs/>
          <w:sz w:val="20"/>
          <w:lang w:val="en-GB"/>
        </w:rPr>
        <w:t>need basis.</w:t>
      </w:r>
    </w:p>
    <w:p w14:paraId="508BBA34" w14:textId="57BC9FB4" w:rsidR="0057337D" w:rsidRDefault="0057337D" w:rsidP="0057337D">
      <w:pPr>
        <w:pStyle w:val="00BodyText"/>
        <w:spacing w:after="120"/>
        <w:rPr>
          <w:rFonts w:ascii="Times New Roman" w:hAnsi="Times New Roman"/>
          <w:b/>
          <w:bCs/>
          <w:sz w:val="20"/>
          <w:lang w:val="en-GB"/>
        </w:rPr>
      </w:pPr>
      <w:r w:rsidRPr="00644C1D">
        <w:rPr>
          <w:rFonts w:ascii="Times New Roman" w:hAnsi="Times New Roman"/>
          <w:b/>
          <w:bCs/>
          <w:sz w:val="20"/>
          <w:lang w:val="en-GB"/>
        </w:rPr>
        <w:t>Observation</w:t>
      </w:r>
      <w:r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644C1D">
        <w:rPr>
          <w:rFonts w:ascii="Times New Roman" w:hAnsi="Times New Roman"/>
          <w:b/>
          <w:bCs/>
          <w:sz w:val="20"/>
          <w:lang w:val="en-GB"/>
        </w:rPr>
        <w:t xml:space="preserve">: There is no functionality in the RAN managing (starting and stopping) ML for predictions at a gNB.  </w:t>
      </w:r>
    </w:p>
    <w:p w14:paraId="56DC0B6F" w14:textId="0670B8EB" w:rsidR="0057337D" w:rsidRPr="00207660" w:rsidRDefault="0057337D" w:rsidP="0057337D">
      <w:pPr>
        <w:pStyle w:val="00BodyText"/>
        <w:spacing w:after="120"/>
        <w:rPr>
          <w:rFonts w:ascii="Times New Roman" w:hAnsi="Times New Roman"/>
          <w:b/>
          <w:bCs/>
          <w:sz w:val="20"/>
          <w:lang w:val="en-GB"/>
        </w:rPr>
      </w:pPr>
      <w:r w:rsidRPr="00644C1D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644C1D">
        <w:rPr>
          <w:rFonts w:ascii="Times New Roman" w:hAnsi="Times New Roman"/>
          <w:b/>
          <w:bCs/>
          <w:sz w:val="20"/>
          <w:lang w:val="en-GB"/>
        </w:rPr>
        <w:t xml:space="preserve">: Study </w:t>
      </w:r>
      <w:r w:rsidRPr="00207660">
        <w:rPr>
          <w:rFonts w:ascii="Times New Roman" w:hAnsi="Times New Roman"/>
          <w:b/>
          <w:bCs/>
          <w:sz w:val="20"/>
          <w:lang w:val="en-GB"/>
        </w:rPr>
        <w:t xml:space="preserve">in TR 37.817 </w:t>
      </w:r>
      <w:r w:rsidRPr="00644C1D">
        <w:rPr>
          <w:rFonts w:ascii="Times New Roman" w:hAnsi="Times New Roman"/>
          <w:b/>
          <w:bCs/>
          <w:sz w:val="20"/>
          <w:lang w:val="en-GB"/>
        </w:rPr>
        <w:t>mechanisms to start and stop ML predictions</w:t>
      </w:r>
      <w:r>
        <w:rPr>
          <w:rFonts w:ascii="Times New Roman" w:hAnsi="Times New Roman"/>
          <w:b/>
          <w:bCs/>
          <w:sz w:val="20"/>
          <w:lang w:val="en-GB"/>
        </w:rPr>
        <w:t xml:space="preserve"> at a gNB</w:t>
      </w:r>
      <w:r w:rsidRPr="00644C1D">
        <w:rPr>
          <w:rFonts w:ascii="Times New Roman" w:hAnsi="Times New Roman"/>
          <w:b/>
          <w:bCs/>
          <w:sz w:val="20"/>
          <w:lang w:val="en-GB"/>
        </w:rPr>
        <w:t xml:space="preserve"> in a coordinated way.   </w:t>
      </w:r>
    </w:p>
    <w:p w14:paraId="1A33A44D" w14:textId="2675AEAC" w:rsidR="00051B81" w:rsidRDefault="00051B81" w:rsidP="00051B81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ab/>
        <w:t xml:space="preserve"> </w:t>
      </w:r>
    </w:p>
    <w:p w14:paraId="4CE786AE" w14:textId="77777777" w:rsidR="001E5A12" w:rsidRPr="00DB553C" w:rsidRDefault="001E5A12" w:rsidP="00B75360">
      <w:pPr>
        <w:jc w:val="both"/>
        <w:rPr>
          <w:iCs/>
          <w:color w:val="FF0000"/>
          <w:lang w:eastAsia="zh-CN"/>
        </w:rPr>
      </w:pPr>
    </w:p>
    <w:sectPr w:rsidR="001E5A12" w:rsidRPr="00DB553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24A6E7" w14:textId="77777777" w:rsidR="00FE410C" w:rsidRDefault="00FE410C">
      <w:r>
        <w:separator/>
      </w:r>
    </w:p>
  </w:endnote>
  <w:endnote w:type="continuationSeparator" w:id="0">
    <w:p w14:paraId="27929845" w14:textId="77777777" w:rsidR="00FE410C" w:rsidRDefault="00FE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C2BFD" w14:textId="77777777" w:rsidR="00FE410C" w:rsidRDefault="00FE410C">
      <w:r>
        <w:separator/>
      </w:r>
    </w:p>
  </w:footnote>
  <w:footnote w:type="continuationSeparator" w:id="0">
    <w:p w14:paraId="11039D32" w14:textId="77777777" w:rsidR="00FE410C" w:rsidRDefault="00FE4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BD616F"/>
    <w:multiLevelType w:val="multilevel"/>
    <w:tmpl w:val="13BD616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A63FEA"/>
    <w:multiLevelType w:val="hybridMultilevel"/>
    <w:tmpl w:val="6BBA55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E024EB"/>
    <w:multiLevelType w:val="hybridMultilevel"/>
    <w:tmpl w:val="D2D4CC48"/>
    <w:lvl w:ilvl="0" w:tplc="4A54CA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751DEE"/>
    <w:multiLevelType w:val="hybridMultilevel"/>
    <w:tmpl w:val="AF48C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1E1928"/>
    <w:multiLevelType w:val="hybridMultilevel"/>
    <w:tmpl w:val="73B2152E"/>
    <w:lvl w:ilvl="0" w:tplc="04090019">
      <w:start w:val="1"/>
      <w:numFmt w:val="lowerLetter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8" w15:restartNumberingAfterBreak="0">
    <w:nsid w:val="6C0D6BA1"/>
    <w:multiLevelType w:val="hybridMultilevel"/>
    <w:tmpl w:val="941ED11A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4C88"/>
    <w:rsid w:val="00021C37"/>
    <w:rsid w:val="00030DC1"/>
    <w:rsid w:val="00033397"/>
    <w:rsid w:val="000342C7"/>
    <w:rsid w:val="00040095"/>
    <w:rsid w:val="00045C0A"/>
    <w:rsid w:val="00051B81"/>
    <w:rsid w:val="0005563E"/>
    <w:rsid w:val="00077C13"/>
    <w:rsid w:val="00080512"/>
    <w:rsid w:val="00083F0D"/>
    <w:rsid w:val="00093017"/>
    <w:rsid w:val="000A2A27"/>
    <w:rsid w:val="000A4693"/>
    <w:rsid w:val="000B7BCF"/>
    <w:rsid w:val="000C556D"/>
    <w:rsid w:val="000D376D"/>
    <w:rsid w:val="000D58AB"/>
    <w:rsid w:val="00100CE8"/>
    <w:rsid w:val="001075B7"/>
    <w:rsid w:val="0010767A"/>
    <w:rsid w:val="00120345"/>
    <w:rsid w:val="001370F2"/>
    <w:rsid w:val="001549DD"/>
    <w:rsid w:val="00162EAA"/>
    <w:rsid w:val="00164BCB"/>
    <w:rsid w:val="001660B8"/>
    <w:rsid w:val="00194CD0"/>
    <w:rsid w:val="001B08B3"/>
    <w:rsid w:val="001B2FE7"/>
    <w:rsid w:val="001C4281"/>
    <w:rsid w:val="001D0D3F"/>
    <w:rsid w:val="001D440D"/>
    <w:rsid w:val="001D5B1D"/>
    <w:rsid w:val="001E2BBB"/>
    <w:rsid w:val="001E5A12"/>
    <w:rsid w:val="001F168B"/>
    <w:rsid w:val="001F70B7"/>
    <w:rsid w:val="00207660"/>
    <w:rsid w:val="00214665"/>
    <w:rsid w:val="0022309E"/>
    <w:rsid w:val="0022606D"/>
    <w:rsid w:val="002305DD"/>
    <w:rsid w:val="00243BC7"/>
    <w:rsid w:val="002623FC"/>
    <w:rsid w:val="0026254E"/>
    <w:rsid w:val="002747EC"/>
    <w:rsid w:val="00280A63"/>
    <w:rsid w:val="002855BF"/>
    <w:rsid w:val="002C0723"/>
    <w:rsid w:val="002E0654"/>
    <w:rsid w:val="002E1692"/>
    <w:rsid w:val="002F0D22"/>
    <w:rsid w:val="003172DC"/>
    <w:rsid w:val="00326069"/>
    <w:rsid w:val="003454FC"/>
    <w:rsid w:val="003515EB"/>
    <w:rsid w:val="00351AC4"/>
    <w:rsid w:val="0035462D"/>
    <w:rsid w:val="00363177"/>
    <w:rsid w:val="003B3FB3"/>
    <w:rsid w:val="003B569C"/>
    <w:rsid w:val="003C2EF3"/>
    <w:rsid w:val="003C4C48"/>
    <w:rsid w:val="003C4E37"/>
    <w:rsid w:val="003D23D8"/>
    <w:rsid w:val="003E16BE"/>
    <w:rsid w:val="003E7223"/>
    <w:rsid w:val="00401855"/>
    <w:rsid w:val="00424F3E"/>
    <w:rsid w:val="004578F8"/>
    <w:rsid w:val="0046321C"/>
    <w:rsid w:val="00464695"/>
    <w:rsid w:val="00465C99"/>
    <w:rsid w:val="004831A2"/>
    <w:rsid w:val="004C0BFC"/>
    <w:rsid w:val="004C76C0"/>
    <w:rsid w:val="004D3578"/>
    <w:rsid w:val="004D380D"/>
    <w:rsid w:val="004D3F58"/>
    <w:rsid w:val="004D5E47"/>
    <w:rsid w:val="004E213A"/>
    <w:rsid w:val="004E21FC"/>
    <w:rsid w:val="00503171"/>
    <w:rsid w:val="00514EA4"/>
    <w:rsid w:val="005153FE"/>
    <w:rsid w:val="005240A4"/>
    <w:rsid w:val="00534DA0"/>
    <w:rsid w:val="00534EA7"/>
    <w:rsid w:val="00540B31"/>
    <w:rsid w:val="00543E6C"/>
    <w:rsid w:val="00544635"/>
    <w:rsid w:val="005554A7"/>
    <w:rsid w:val="00565087"/>
    <w:rsid w:val="0056573F"/>
    <w:rsid w:val="00565BE9"/>
    <w:rsid w:val="00566793"/>
    <w:rsid w:val="00571CE2"/>
    <w:rsid w:val="0057337D"/>
    <w:rsid w:val="00574DEE"/>
    <w:rsid w:val="005A4971"/>
    <w:rsid w:val="005A6646"/>
    <w:rsid w:val="005B1232"/>
    <w:rsid w:val="005B2EEF"/>
    <w:rsid w:val="005D4274"/>
    <w:rsid w:val="005D5354"/>
    <w:rsid w:val="005D6354"/>
    <w:rsid w:val="005E71E7"/>
    <w:rsid w:val="00605E3E"/>
    <w:rsid w:val="00606DA9"/>
    <w:rsid w:val="00611566"/>
    <w:rsid w:val="00624D55"/>
    <w:rsid w:val="00626A3C"/>
    <w:rsid w:val="00644C1D"/>
    <w:rsid w:val="00656E1E"/>
    <w:rsid w:val="006604E4"/>
    <w:rsid w:val="00672C85"/>
    <w:rsid w:val="0069242F"/>
    <w:rsid w:val="006B4520"/>
    <w:rsid w:val="006C54B5"/>
    <w:rsid w:val="006D1E24"/>
    <w:rsid w:val="006D2D3E"/>
    <w:rsid w:val="006E466B"/>
    <w:rsid w:val="0073003F"/>
    <w:rsid w:val="00730ED4"/>
    <w:rsid w:val="00734617"/>
    <w:rsid w:val="00734A5B"/>
    <w:rsid w:val="00741EC5"/>
    <w:rsid w:val="00743525"/>
    <w:rsid w:val="00744E76"/>
    <w:rsid w:val="007476DB"/>
    <w:rsid w:val="00756974"/>
    <w:rsid w:val="00757D40"/>
    <w:rsid w:val="00765202"/>
    <w:rsid w:val="007668DD"/>
    <w:rsid w:val="00774846"/>
    <w:rsid w:val="00781F0F"/>
    <w:rsid w:val="00783300"/>
    <w:rsid w:val="0078727C"/>
    <w:rsid w:val="00797D4B"/>
    <w:rsid w:val="007A008C"/>
    <w:rsid w:val="007A6E76"/>
    <w:rsid w:val="007C095F"/>
    <w:rsid w:val="007C3844"/>
    <w:rsid w:val="007D5902"/>
    <w:rsid w:val="007F24F3"/>
    <w:rsid w:val="00802106"/>
    <w:rsid w:val="008028A4"/>
    <w:rsid w:val="00806520"/>
    <w:rsid w:val="008205C3"/>
    <w:rsid w:val="00823182"/>
    <w:rsid w:val="00840916"/>
    <w:rsid w:val="00853EDD"/>
    <w:rsid w:val="008604EE"/>
    <w:rsid w:val="00871704"/>
    <w:rsid w:val="00873159"/>
    <w:rsid w:val="008768CA"/>
    <w:rsid w:val="00880559"/>
    <w:rsid w:val="0088798C"/>
    <w:rsid w:val="008A01E3"/>
    <w:rsid w:val="008A23FB"/>
    <w:rsid w:val="008A6C73"/>
    <w:rsid w:val="008B3789"/>
    <w:rsid w:val="008C7D1E"/>
    <w:rsid w:val="008F08D5"/>
    <w:rsid w:val="008F28C6"/>
    <w:rsid w:val="008F584E"/>
    <w:rsid w:val="00900502"/>
    <w:rsid w:val="0090271F"/>
    <w:rsid w:val="00903D8C"/>
    <w:rsid w:val="00934682"/>
    <w:rsid w:val="00942EC2"/>
    <w:rsid w:val="00954BCB"/>
    <w:rsid w:val="00961B32"/>
    <w:rsid w:val="0096709F"/>
    <w:rsid w:val="00967F18"/>
    <w:rsid w:val="00971683"/>
    <w:rsid w:val="00972FD7"/>
    <w:rsid w:val="00974BB0"/>
    <w:rsid w:val="0097501D"/>
    <w:rsid w:val="0099254A"/>
    <w:rsid w:val="00993349"/>
    <w:rsid w:val="00994A04"/>
    <w:rsid w:val="009A333E"/>
    <w:rsid w:val="009A6E4F"/>
    <w:rsid w:val="009B29DA"/>
    <w:rsid w:val="009B508D"/>
    <w:rsid w:val="009C14D4"/>
    <w:rsid w:val="009C4D5C"/>
    <w:rsid w:val="009D0095"/>
    <w:rsid w:val="009D0A28"/>
    <w:rsid w:val="009D3F38"/>
    <w:rsid w:val="009E1670"/>
    <w:rsid w:val="009E4FAD"/>
    <w:rsid w:val="009E5B12"/>
    <w:rsid w:val="009F3B54"/>
    <w:rsid w:val="009F52B3"/>
    <w:rsid w:val="009F7E6E"/>
    <w:rsid w:val="00A01D54"/>
    <w:rsid w:val="00A10F02"/>
    <w:rsid w:val="00A262C9"/>
    <w:rsid w:val="00A31FFE"/>
    <w:rsid w:val="00A37B34"/>
    <w:rsid w:val="00A473A4"/>
    <w:rsid w:val="00A53724"/>
    <w:rsid w:val="00A62147"/>
    <w:rsid w:val="00A82346"/>
    <w:rsid w:val="00A8361A"/>
    <w:rsid w:val="00A90301"/>
    <w:rsid w:val="00A9327C"/>
    <w:rsid w:val="00A9671C"/>
    <w:rsid w:val="00AA3AB4"/>
    <w:rsid w:val="00AB40C0"/>
    <w:rsid w:val="00AC5217"/>
    <w:rsid w:val="00AC62C6"/>
    <w:rsid w:val="00AD4BCF"/>
    <w:rsid w:val="00AD6E03"/>
    <w:rsid w:val="00AF2B20"/>
    <w:rsid w:val="00AF78D5"/>
    <w:rsid w:val="00B1063A"/>
    <w:rsid w:val="00B15449"/>
    <w:rsid w:val="00B170D9"/>
    <w:rsid w:val="00B35F80"/>
    <w:rsid w:val="00B629F0"/>
    <w:rsid w:val="00B75360"/>
    <w:rsid w:val="00B81FEB"/>
    <w:rsid w:val="00B9781E"/>
    <w:rsid w:val="00BA784A"/>
    <w:rsid w:val="00BB2650"/>
    <w:rsid w:val="00BC21B6"/>
    <w:rsid w:val="00BD1C99"/>
    <w:rsid w:val="00BD51CD"/>
    <w:rsid w:val="00BD5D99"/>
    <w:rsid w:val="00BE45E6"/>
    <w:rsid w:val="00BF068C"/>
    <w:rsid w:val="00BF21B6"/>
    <w:rsid w:val="00BF2C34"/>
    <w:rsid w:val="00BF79F1"/>
    <w:rsid w:val="00C03035"/>
    <w:rsid w:val="00C0555C"/>
    <w:rsid w:val="00C20DB1"/>
    <w:rsid w:val="00C274A1"/>
    <w:rsid w:val="00C31C35"/>
    <w:rsid w:val="00C33079"/>
    <w:rsid w:val="00C43B31"/>
    <w:rsid w:val="00C615A4"/>
    <w:rsid w:val="00C81787"/>
    <w:rsid w:val="00C81F3F"/>
    <w:rsid w:val="00CA3D0C"/>
    <w:rsid w:val="00CA5D73"/>
    <w:rsid w:val="00CB6651"/>
    <w:rsid w:val="00CB6887"/>
    <w:rsid w:val="00CD3005"/>
    <w:rsid w:val="00CD4C7B"/>
    <w:rsid w:val="00CE5D99"/>
    <w:rsid w:val="00CF0F2D"/>
    <w:rsid w:val="00CF50B4"/>
    <w:rsid w:val="00D0108D"/>
    <w:rsid w:val="00D22038"/>
    <w:rsid w:val="00D256B3"/>
    <w:rsid w:val="00D46DB0"/>
    <w:rsid w:val="00D46EE9"/>
    <w:rsid w:val="00D738D6"/>
    <w:rsid w:val="00D80795"/>
    <w:rsid w:val="00D870EB"/>
    <w:rsid w:val="00D87E00"/>
    <w:rsid w:val="00D9108F"/>
    <w:rsid w:val="00D9134D"/>
    <w:rsid w:val="00D96F9B"/>
    <w:rsid w:val="00D97CD9"/>
    <w:rsid w:val="00DA7A03"/>
    <w:rsid w:val="00DB1818"/>
    <w:rsid w:val="00DB553C"/>
    <w:rsid w:val="00DC309B"/>
    <w:rsid w:val="00DC37B7"/>
    <w:rsid w:val="00DC3A1E"/>
    <w:rsid w:val="00DC4DA2"/>
    <w:rsid w:val="00DE1406"/>
    <w:rsid w:val="00E07838"/>
    <w:rsid w:val="00E07DDF"/>
    <w:rsid w:val="00E1265D"/>
    <w:rsid w:val="00E1339A"/>
    <w:rsid w:val="00E340BC"/>
    <w:rsid w:val="00E36210"/>
    <w:rsid w:val="00E477FB"/>
    <w:rsid w:val="00E53B41"/>
    <w:rsid w:val="00E62835"/>
    <w:rsid w:val="00E73BD3"/>
    <w:rsid w:val="00E77645"/>
    <w:rsid w:val="00E852FF"/>
    <w:rsid w:val="00E90ABE"/>
    <w:rsid w:val="00E96C0A"/>
    <w:rsid w:val="00EA22F8"/>
    <w:rsid w:val="00EC4A25"/>
    <w:rsid w:val="00ED6769"/>
    <w:rsid w:val="00EE0A1E"/>
    <w:rsid w:val="00F025A2"/>
    <w:rsid w:val="00F2026E"/>
    <w:rsid w:val="00F2210A"/>
    <w:rsid w:val="00F24A62"/>
    <w:rsid w:val="00F25122"/>
    <w:rsid w:val="00F3514D"/>
    <w:rsid w:val="00F37743"/>
    <w:rsid w:val="00F54A3D"/>
    <w:rsid w:val="00F653B8"/>
    <w:rsid w:val="00F76F8F"/>
    <w:rsid w:val="00FA01FD"/>
    <w:rsid w:val="00FA1266"/>
    <w:rsid w:val="00FB2BEA"/>
    <w:rsid w:val="00FB7011"/>
    <w:rsid w:val="00FC1192"/>
    <w:rsid w:val="00FC1D9B"/>
    <w:rsid w:val="00FC53BF"/>
    <w:rsid w:val="00FE410C"/>
    <w:rsid w:val="00FE5E1D"/>
    <w:rsid w:val="00FE6813"/>
    <w:rsid w:val="00FF4BAA"/>
    <w:rsid w:val="00FF78DE"/>
    <w:rsid w:val="00FF7BCD"/>
    <w:rsid w:val="3D6E889A"/>
    <w:rsid w:val="41D8562E"/>
    <w:rsid w:val="6461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0">
    <w:name w:val="B1 (文字)"/>
    <w:link w:val="B1"/>
    <w:qFormat/>
    <w:locked/>
    <w:rsid w:val="00734617"/>
    <w:rPr>
      <w:lang w:val="en-GB" w:eastAsia="en-US"/>
    </w:rPr>
  </w:style>
  <w:style w:type="character" w:styleId="CommentReference">
    <w:name w:val="annotation reference"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B34"/>
  </w:style>
  <w:style w:type="character" w:customStyle="1" w:styleId="CommentTextChar">
    <w:name w:val="Comment Text Char"/>
    <w:link w:val="CommentText"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/>
    </w:rPr>
  </w:style>
  <w:style w:type="paragraph" w:styleId="Caption">
    <w:name w:val="caption"/>
    <w:basedOn w:val="Normal"/>
    <w:next w:val="Normal"/>
    <w:unhideWhenUsed/>
    <w:qFormat/>
    <w:rsid w:val="00A473A4"/>
    <w:rPr>
      <w:b/>
      <w:bCs/>
    </w:rPr>
  </w:style>
  <w:style w:type="character" w:customStyle="1" w:styleId="Heading1Char">
    <w:name w:val="Heading 1 Char"/>
    <w:link w:val="Heading1"/>
    <w:rsid w:val="00051B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1B81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26A3C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5AIRPNAIUNRU-490051479-3061</_dlc_DocId>
    <_dlc_DocIdUrl xmlns="71c5aaf6-e6ce-465b-b873-5148d2a4c105">
      <Url>https://nokia.sharepoint.com/sites/c5g/projects/FAAS/_layouts/15/DocIdRedir.aspx?ID=5AIRPNAIUNRU-490051479-3061</Url>
      <Description>5AIRPNAIUNRU-490051479-3061</Description>
    </_dlc_DocIdUrl>
    <Document_x0020_category xmlns="3b34c8f0-1ef5-4d1e-bb66-517ce7fe7356" xsi:nil="true"/>
    <_Flow_SignoffStatus xmlns="bd98b143-97af-43fb-a8de-63b93b94404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8" ma:contentTypeDescription="Create a new document." ma:contentTypeScope="" ma:versionID="9a118ab7844176985683cb6e43e558a7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3369df214e89d84e9d4dc4446591b072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4E7BE-7EEA-489D-8898-C57B1F9D85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d98b143-97af-43fb-a8de-63b93b944041"/>
  </ds:schemaRefs>
</ds:datastoreItem>
</file>

<file path=customXml/itemProps3.xml><?xml version="1.0" encoding="utf-8"?>
<ds:datastoreItem xmlns:ds="http://schemas.openxmlformats.org/officeDocument/2006/customXml" ds:itemID="{FFC24DD3-3626-4FA7-BE82-E68303CD3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B7FAD4-0FA8-41F4-B35F-802D5FC8CFB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2</Pages>
  <Words>499</Words>
  <Characters>2847</Characters>
  <Application>Microsoft Office Word</Application>
  <DocSecurity>0</DocSecurity>
  <Lines>23</Lines>
  <Paragraphs>6</Paragraphs>
  <ScaleCrop>false</ScaleCrop>
  <Company>Nokia Siemens Networks</Company>
  <LinksUpToDate>false</LinksUpToDate>
  <CharactersWithSpaces>3340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105</cp:revision>
  <dcterms:created xsi:type="dcterms:W3CDTF">2019-06-29T13:33:00Z</dcterms:created>
  <dcterms:modified xsi:type="dcterms:W3CDTF">2021-05-06T21:47:00Z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a1a2846b-82c3-4e23-b023-dc91fe03174e</vt:lpwstr>
  </property>
</Properties>
</file>